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61105" w14:textId="77777777" w:rsidR="00115053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Eleanor DAGWORTH (née ROSSALL)</w:t>
      </w:r>
      <w:r>
        <w:rPr>
          <w:rFonts w:ascii="Times New Roman" w:hAnsi="Times New Roman" w:cs="Times New Roman"/>
          <w:sz w:val="24"/>
          <w:szCs w:val="24"/>
        </w:rPr>
        <w:t xml:space="preserve">      (ca.1377-1432)</w:t>
      </w:r>
    </w:p>
    <w:p w14:paraId="56D7D830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D8E71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E5933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Sir Walter Rossall.</w:t>
      </w:r>
    </w:p>
    <w:p w14:paraId="3BD0AC54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327C49">
          <w:rPr>
            <w:rStyle w:val="Hyperlink"/>
            <w:rFonts w:ascii="Times New Roman" w:hAnsi="Times New Roman" w:cs="Times New Roman"/>
            <w:sz w:val="24"/>
            <w:szCs w:val="24"/>
          </w:rPr>
          <w:t>http://www.historyofparliamentonline.org/volume/1386-1421/member/dagworth-sir-nicholas-1402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F6FF233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Sir John Englefield.  (ibid.)</w:t>
      </w:r>
    </w:p>
    <w:p w14:paraId="14AB66A5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John. (ibid.)</w:t>
      </w:r>
    </w:p>
    <w:p w14:paraId="0E8D92CC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56131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Sir Nicholas Dagworth(q.v.).   (ibid.)</w:t>
      </w:r>
    </w:p>
    <w:p w14:paraId="48AE80C6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8EFBF3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= John Mortimer of Hatfield (ex.1424).  (ibid.)</w:t>
      </w:r>
    </w:p>
    <w:p w14:paraId="2D64992E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5555E0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CC35E2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Dec.1432</w:t>
      </w:r>
      <w:r>
        <w:rPr>
          <w:rFonts w:ascii="Times New Roman" w:hAnsi="Times New Roman" w:cs="Times New Roman"/>
          <w:sz w:val="24"/>
          <w:szCs w:val="24"/>
        </w:rPr>
        <w:tab/>
        <w:t>She died.</w:t>
      </w:r>
    </w:p>
    <w:p w14:paraId="083C1232" w14:textId="02FB3183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24-35)</w:t>
      </w:r>
    </w:p>
    <w:p w14:paraId="19E2E5E1" w14:textId="4B06E893" w:rsidR="00115053" w:rsidRDefault="001150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Feb.1433</w:t>
      </w:r>
      <w:r>
        <w:rPr>
          <w:rFonts w:ascii="Times New Roman" w:hAnsi="Times New Roman" w:cs="Times New Roman"/>
          <w:sz w:val="24"/>
          <w:szCs w:val="24"/>
        </w:rPr>
        <w:tab/>
        <w:t>Writ of diem clausit extremum to the Escheator of Nottinghamshire.</w:t>
      </w:r>
    </w:p>
    <w:p w14:paraId="3F1DF2B6" w14:textId="26A68AD9" w:rsidR="00115053" w:rsidRDefault="001150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1430-37 p.103)</w:t>
      </w:r>
    </w:p>
    <w:p w14:paraId="0392BBA5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55440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EDF4A4" w14:textId="77777777" w:rsidR="00EB0066" w:rsidRDefault="00EB00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2016</w:t>
      </w:r>
    </w:p>
    <w:p w14:paraId="7931788B" w14:textId="0C036B04" w:rsidR="00115053" w:rsidRPr="00EB0066" w:rsidRDefault="001150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2024</w:t>
      </w:r>
    </w:p>
    <w:sectPr w:rsidR="00115053" w:rsidRPr="00EB0066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92691" w14:textId="77777777" w:rsidR="00EB0066" w:rsidRDefault="00EB0066" w:rsidP="00E71FC3">
      <w:pPr>
        <w:spacing w:after="0" w:line="240" w:lineRule="auto"/>
      </w:pPr>
      <w:r>
        <w:separator/>
      </w:r>
    </w:p>
  </w:endnote>
  <w:endnote w:type="continuationSeparator" w:id="0">
    <w:p w14:paraId="414F041B" w14:textId="77777777" w:rsidR="00EB0066" w:rsidRDefault="00EB00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68CAC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E7B97" w14:textId="77777777" w:rsidR="00EB0066" w:rsidRDefault="00EB0066" w:rsidP="00E71FC3">
      <w:pPr>
        <w:spacing w:after="0" w:line="240" w:lineRule="auto"/>
      </w:pPr>
      <w:r>
        <w:separator/>
      </w:r>
    </w:p>
  </w:footnote>
  <w:footnote w:type="continuationSeparator" w:id="0">
    <w:p w14:paraId="69D09B42" w14:textId="77777777" w:rsidR="00EB0066" w:rsidRDefault="00EB00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066"/>
    <w:rsid w:val="00115053"/>
    <w:rsid w:val="001F5985"/>
    <w:rsid w:val="00AB52E8"/>
    <w:rsid w:val="00B16D3F"/>
    <w:rsid w:val="00E71FC3"/>
    <w:rsid w:val="00EB006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E5BCD"/>
  <w15:chartTrackingRefBased/>
  <w15:docId w15:val="{9486EBA6-D057-4D11-B760-41ADE984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B00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istoryofparliamentonline.org/volume/1386-1421/member/dagworth-sir-nicholas-14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C3A77-7D43-4A66-9E16-DDAFEBFC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16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2016-03-04T16:45:00Z</dcterms:created>
  <dcterms:modified xsi:type="dcterms:W3CDTF">2024-08-26T18:26:00Z</dcterms:modified>
</cp:coreProperties>
</file>